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F0" w:rsidRPr="00876A4C" w:rsidRDefault="001755F0" w:rsidP="001755F0">
      <w:pPr>
        <w:contextualSpacing/>
        <w:rPr>
          <w:rFonts w:ascii="Arial" w:hAnsi="Arial" w:cs="Arial"/>
          <w:sz w:val="18"/>
          <w:szCs w:val="18"/>
        </w:rPr>
      </w:pPr>
      <w:r>
        <w:rPr>
          <w:rFonts w:ascii="Arial" w:hAnsi="Arial" w:cs="Arial"/>
          <w:sz w:val="18"/>
          <w:szCs w:val="18"/>
        </w:rPr>
        <w:t>Week 3 (1/15-1/19)</w:t>
      </w:r>
    </w:p>
    <w:p w:rsidR="001755F0" w:rsidRDefault="001755F0" w:rsidP="001755F0">
      <w:pPr>
        <w:contextualSpacing/>
        <w:rPr>
          <w:rFonts w:ascii="Arial" w:hAnsi="Arial" w:cs="Arial"/>
          <w:sz w:val="18"/>
          <w:szCs w:val="18"/>
        </w:rPr>
      </w:pPr>
      <w:r>
        <w:rPr>
          <w:rFonts w:ascii="Arial" w:hAnsi="Arial" w:cs="Arial"/>
          <w:sz w:val="18"/>
          <w:szCs w:val="18"/>
        </w:rPr>
        <w:t>Monday</w:t>
      </w:r>
    </w:p>
    <w:p w:rsidR="001755F0" w:rsidRDefault="001755F0" w:rsidP="001755F0">
      <w:pPr>
        <w:contextualSpacing/>
        <w:rPr>
          <w:rFonts w:ascii="Arial" w:hAnsi="Arial" w:cs="Arial"/>
          <w:sz w:val="18"/>
          <w:szCs w:val="18"/>
        </w:rPr>
      </w:pPr>
      <w:r>
        <w:rPr>
          <w:rFonts w:ascii="Arial" w:hAnsi="Arial" w:cs="Arial"/>
          <w:sz w:val="18"/>
          <w:szCs w:val="18"/>
        </w:rPr>
        <w:t xml:space="preserve">-No School </w:t>
      </w:r>
    </w:p>
    <w:p w:rsidR="001755F0" w:rsidRDefault="001755F0" w:rsidP="001755F0">
      <w:pPr>
        <w:contextualSpacing/>
        <w:rPr>
          <w:rFonts w:ascii="Arial" w:hAnsi="Arial" w:cs="Arial"/>
          <w:sz w:val="18"/>
          <w:szCs w:val="18"/>
        </w:rPr>
      </w:pPr>
    </w:p>
    <w:p w:rsidR="001755F0" w:rsidRDefault="001755F0" w:rsidP="001755F0">
      <w:pPr>
        <w:contextualSpacing/>
        <w:rPr>
          <w:rStyle w:val="body1"/>
        </w:rPr>
      </w:pPr>
      <w:r>
        <w:rPr>
          <w:rStyle w:val="body1"/>
        </w:rPr>
        <w:t>Tuesday</w:t>
      </w:r>
    </w:p>
    <w:p w:rsidR="001755F0" w:rsidRPr="00B4560F" w:rsidRDefault="001755F0" w:rsidP="001755F0">
      <w:pPr>
        <w:contextualSpacing/>
        <w:rPr>
          <w:rStyle w:val="body1"/>
        </w:rPr>
      </w:pPr>
      <w:r w:rsidRPr="00B4560F">
        <w:rPr>
          <w:rStyle w:val="body1"/>
        </w:rPr>
        <w:t xml:space="preserve">-CW: Read Primary Source:  German Inflation by Ernest Hemingway and answer the question at the top. </w:t>
      </w:r>
    </w:p>
    <w:p w:rsidR="001755F0" w:rsidRPr="00B4560F" w:rsidRDefault="001755F0" w:rsidP="001755F0">
      <w:pPr>
        <w:contextualSpacing/>
        <w:rPr>
          <w:rStyle w:val="body1"/>
        </w:rPr>
      </w:pPr>
      <w:r w:rsidRPr="00B4560F">
        <w:rPr>
          <w:rStyle w:val="body1"/>
        </w:rPr>
        <w:t>-Partner:  Review Primary Source:  German Inflation by Ernest Hemingway and answer the question at the top. Check worksheet (5)</w:t>
      </w:r>
    </w:p>
    <w:p w:rsidR="001755F0" w:rsidRPr="00B4560F" w:rsidRDefault="001755F0" w:rsidP="001755F0">
      <w:pPr>
        <w:contextualSpacing/>
        <w:rPr>
          <w:rFonts w:ascii="Arial" w:hAnsi="Arial" w:cs="Arial"/>
          <w:sz w:val="18"/>
          <w:szCs w:val="18"/>
        </w:rPr>
      </w:pPr>
      <w:r w:rsidRPr="00B4560F">
        <w:rPr>
          <w:rFonts w:ascii="Arial" w:hAnsi="Arial" w:cs="Arial"/>
          <w:sz w:val="18"/>
          <w:szCs w:val="18"/>
        </w:rPr>
        <w:t>-Discuss q</w:t>
      </w:r>
      <w:r>
        <w:rPr>
          <w:rFonts w:ascii="Arial" w:hAnsi="Arial" w:cs="Arial"/>
          <w:sz w:val="18"/>
          <w:szCs w:val="18"/>
        </w:rPr>
        <w:t>uestions 1-7 from worksheet (15</w:t>
      </w:r>
      <w:r w:rsidRPr="00B4560F">
        <w:rPr>
          <w:rFonts w:ascii="Arial" w:hAnsi="Arial" w:cs="Arial"/>
          <w:sz w:val="18"/>
          <w:szCs w:val="18"/>
        </w:rPr>
        <w:t>)</w:t>
      </w:r>
    </w:p>
    <w:p w:rsidR="001755F0" w:rsidRPr="00B4560F" w:rsidRDefault="001755F0" w:rsidP="001755F0">
      <w:pPr>
        <w:contextualSpacing/>
        <w:rPr>
          <w:rFonts w:ascii="Arial" w:hAnsi="Arial" w:cs="Arial"/>
          <w:sz w:val="18"/>
          <w:szCs w:val="18"/>
        </w:rPr>
      </w:pPr>
      <w:r w:rsidRPr="00B4560F">
        <w:rPr>
          <w:rFonts w:ascii="Arial" w:hAnsi="Arial" w:cs="Arial"/>
          <w:sz w:val="18"/>
          <w:szCs w:val="18"/>
        </w:rPr>
        <w:t>-Discuss inflation.  What is it?  How does it occur?   Show German Inflation money.  View picture in text pg.905.  Read caption. Connect to currency being passed around (10)</w:t>
      </w:r>
    </w:p>
    <w:p w:rsidR="001755F0" w:rsidRPr="00B4560F" w:rsidRDefault="001755F0" w:rsidP="001755F0">
      <w:pPr>
        <w:contextualSpacing/>
        <w:rPr>
          <w:rFonts w:ascii="Arial" w:hAnsi="Arial" w:cs="Arial"/>
          <w:sz w:val="18"/>
          <w:szCs w:val="18"/>
        </w:rPr>
      </w:pPr>
      <w:r w:rsidRPr="00B4560F">
        <w:rPr>
          <w:rFonts w:ascii="Arial" w:hAnsi="Arial" w:cs="Arial"/>
          <w:sz w:val="18"/>
          <w:szCs w:val="18"/>
        </w:rPr>
        <w:t>-Discuss primary source. What hardships did inflation cause for the German people? (5)</w:t>
      </w:r>
    </w:p>
    <w:p w:rsidR="001755F0" w:rsidRPr="00B4560F" w:rsidRDefault="001755F0" w:rsidP="001755F0">
      <w:pPr>
        <w:contextualSpacing/>
        <w:rPr>
          <w:rFonts w:ascii="Arial" w:hAnsi="Arial" w:cs="Arial"/>
          <w:sz w:val="18"/>
          <w:szCs w:val="18"/>
        </w:rPr>
      </w:pPr>
      <w:r w:rsidRPr="00B4560F">
        <w:rPr>
          <w:rFonts w:ascii="Arial" w:hAnsi="Arial" w:cs="Arial"/>
          <w:sz w:val="18"/>
          <w:szCs w:val="18"/>
        </w:rPr>
        <w:t>-Discuss analyzing information questions 1 and 2. (10)</w:t>
      </w:r>
    </w:p>
    <w:p w:rsidR="001755F0" w:rsidRPr="0091745B" w:rsidRDefault="001755F0" w:rsidP="001755F0">
      <w:pPr>
        <w:contextualSpacing/>
        <w:rPr>
          <w:rFonts w:ascii="Arial" w:hAnsi="Arial" w:cs="Arial"/>
          <w:b/>
          <w:sz w:val="18"/>
          <w:szCs w:val="18"/>
        </w:rPr>
      </w:pPr>
      <w:r w:rsidRPr="00B4560F">
        <w:rPr>
          <w:rFonts w:ascii="Arial" w:hAnsi="Arial" w:cs="Arial"/>
          <w:sz w:val="18"/>
          <w:szCs w:val="18"/>
        </w:rPr>
        <w:t xml:space="preserve">-Show website converting U.S. dollars to Euros </w:t>
      </w:r>
      <w:r>
        <w:rPr>
          <w:rFonts w:ascii="Arial" w:hAnsi="Arial" w:cs="Arial"/>
          <w:sz w:val="18"/>
          <w:szCs w:val="18"/>
        </w:rPr>
        <w:t>(5)</w:t>
      </w:r>
      <w:r w:rsidRPr="0091745B">
        <w:rPr>
          <w:rFonts w:ascii="Arial" w:hAnsi="Arial" w:cs="Arial"/>
          <w:b/>
          <w:sz w:val="18"/>
          <w:szCs w:val="18"/>
        </w:rPr>
        <w:br/>
      </w:r>
    </w:p>
    <w:p w:rsidR="001755F0" w:rsidRDefault="001755F0" w:rsidP="001755F0">
      <w:pPr>
        <w:contextualSpacing/>
        <w:rPr>
          <w:rFonts w:ascii="Arial" w:hAnsi="Arial" w:cs="Arial"/>
          <w:b/>
          <w:sz w:val="18"/>
          <w:szCs w:val="18"/>
        </w:rPr>
      </w:pPr>
      <w:r>
        <w:rPr>
          <w:rFonts w:ascii="Arial" w:hAnsi="Arial" w:cs="Arial"/>
          <w:sz w:val="18"/>
          <w:szCs w:val="18"/>
        </w:rPr>
        <w:t>Wednesday</w:t>
      </w:r>
    </w:p>
    <w:p w:rsidR="001755F0" w:rsidRPr="00B4560F" w:rsidRDefault="001755F0" w:rsidP="001755F0">
      <w:pPr>
        <w:contextualSpacing/>
        <w:rPr>
          <w:rStyle w:val="body1"/>
        </w:rPr>
      </w:pPr>
      <w:r w:rsidRPr="00B4560F">
        <w:rPr>
          <w:rStyle w:val="body1"/>
        </w:rPr>
        <w:t>-Class Read pg. 904. Setting the stage.  Review key aspects of post WWI atmosphere: A. Countries do not want war. B. Economic troubles (eventually the Depression). (5)</w:t>
      </w:r>
    </w:p>
    <w:p w:rsidR="001755F0" w:rsidRPr="00B4560F" w:rsidRDefault="001755F0" w:rsidP="001755F0">
      <w:pPr>
        <w:contextualSpacing/>
        <w:rPr>
          <w:rStyle w:val="body1"/>
        </w:rPr>
      </w:pPr>
      <w:r w:rsidRPr="00B4560F">
        <w:rPr>
          <w:rStyle w:val="body1"/>
        </w:rPr>
        <w:t>-View chart on pg. 908.  Unemployment 1928-1938 (5)</w:t>
      </w:r>
    </w:p>
    <w:p w:rsidR="001755F0" w:rsidRPr="00B4560F" w:rsidRDefault="001755F0" w:rsidP="001755F0">
      <w:pPr>
        <w:contextualSpacing/>
        <w:rPr>
          <w:rStyle w:val="body1"/>
        </w:rPr>
      </w:pPr>
      <w:r w:rsidRPr="00B4560F">
        <w:rPr>
          <w:rStyle w:val="body1"/>
        </w:rPr>
        <w:t>-Class Read: pg. 907 “Social History: Life in the Depression” Share info in teacher edition (10)</w:t>
      </w:r>
    </w:p>
    <w:p w:rsidR="001755F0" w:rsidRPr="00B4560F" w:rsidRDefault="001755F0" w:rsidP="001755F0">
      <w:pPr>
        <w:contextualSpacing/>
        <w:rPr>
          <w:rStyle w:val="body1"/>
        </w:rPr>
      </w:pPr>
      <w:r w:rsidRPr="00B4560F">
        <w:rPr>
          <w:rStyle w:val="body1"/>
        </w:rPr>
        <w:t xml:space="preserve">-View </w:t>
      </w:r>
      <w:proofErr w:type="spellStart"/>
      <w:r w:rsidRPr="00B4560F">
        <w:rPr>
          <w:rStyle w:val="body1"/>
        </w:rPr>
        <w:t>powerpoint</w:t>
      </w:r>
      <w:proofErr w:type="spellEnd"/>
      <w:r w:rsidRPr="00B4560F">
        <w:rPr>
          <w:rStyle w:val="body1"/>
        </w:rPr>
        <w:t>:  Great Depression and Economic Hardships.  (10)</w:t>
      </w:r>
    </w:p>
    <w:p w:rsidR="001755F0" w:rsidRPr="00B4560F" w:rsidRDefault="001755F0" w:rsidP="001755F0">
      <w:pPr>
        <w:contextualSpacing/>
        <w:rPr>
          <w:rStyle w:val="body1"/>
        </w:rPr>
      </w:pPr>
      <w:r w:rsidRPr="00B4560F">
        <w:rPr>
          <w:rStyle w:val="body1"/>
        </w:rPr>
        <w:t>-How do the people look in the picture? (Desperate?)  Significance to leaders?  Connect to Russian Revolution. Economic problems led to far of Czar and eventually Lenin and the Bolsheviks coming to power. Later Stalin. (5)</w:t>
      </w:r>
    </w:p>
    <w:p w:rsidR="001755F0" w:rsidRPr="00B4560F" w:rsidRDefault="001755F0" w:rsidP="001755F0">
      <w:pPr>
        <w:contextualSpacing/>
        <w:rPr>
          <w:rStyle w:val="body1"/>
        </w:rPr>
      </w:pPr>
      <w:r w:rsidRPr="00B4560F">
        <w:rPr>
          <w:rStyle w:val="body1"/>
        </w:rPr>
        <w:t xml:space="preserve">-Creates a perfect environment for totalitarian rulers to come to power </w:t>
      </w:r>
    </w:p>
    <w:p w:rsidR="001755F0" w:rsidRPr="009B5ABB" w:rsidRDefault="001755F0" w:rsidP="001755F0">
      <w:pPr>
        <w:contextualSpacing/>
        <w:rPr>
          <w:rFonts w:ascii="Arial" w:hAnsi="Arial" w:cs="Arial"/>
          <w:b/>
          <w:sz w:val="18"/>
          <w:szCs w:val="18"/>
        </w:rPr>
      </w:pPr>
      <w:r w:rsidRPr="009B5ABB">
        <w:rPr>
          <w:rFonts w:ascii="Arial" w:hAnsi="Arial" w:cs="Arial"/>
          <w:sz w:val="18"/>
          <w:szCs w:val="18"/>
        </w:rPr>
        <w:t xml:space="preserve">-Class Read pg. 910. Setting the Stage and </w:t>
      </w:r>
      <w:proofErr w:type="spellStart"/>
      <w:r w:rsidRPr="009B5ABB">
        <w:rPr>
          <w:rFonts w:ascii="Arial" w:hAnsi="Arial" w:cs="Arial"/>
          <w:sz w:val="18"/>
          <w:szCs w:val="18"/>
        </w:rPr>
        <w:t>Facism’s</w:t>
      </w:r>
      <w:proofErr w:type="spellEnd"/>
      <w:r w:rsidRPr="009B5ABB">
        <w:rPr>
          <w:rFonts w:ascii="Arial" w:hAnsi="Arial" w:cs="Arial"/>
          <w:sz w:val="18"/>
          <w:szCs w:val="18"/>
        </w:rPr>
        <w:t xml:space="preserve"> rise in Italy. Contrast Communism and </w:t>
      </w:r>
      <w:proofErr w:type="spellStart"/>
      <w:r w:rsidRPr="009B5ABB">
        <w:rPr>
          <w:rFonts w:ascii="Arial" w:hAnsi="Arial" w:cs="Arial"/>
          <w:sz w:val="18"/>
          <w:szCs w:val="18"/>
        </w:rPr>
        <w:t>Facism</w:t>
      </w:r>
      <w:proofErr w:type="spellEnd"/>
      <w:r w:rsidRPr="009B5ABB">
        <w:rPr>
          <w:rFonts w:ascii="Arial" w:hAnsi="Arial" w:cs="Arial"/>
          <w:sz w:val="18"/>
          <w:szCs w:val="18"/>
        </w:rPr>
        <w:t xml:space="preserve"> (10</w:t>
      </w:r>
      <w:proofErr w:type="gramStart"/>
      <w:r w:rsidRPr="009B5ABB">
        <w:rPr>
          <w:rFonts w:ascii="Arial" w:hAnsi="Arial" w:cs="Arial"/>
          <w:sz w:val="18"/>
          <w:szCs w:val="18"/>
        </w:rPr>
        <w:t>)</w:t>
      </w:r>
      <w:r>
        <w:rPr>
          <w:rFonts w:ascii="Arial" w:hAnsi="Arial" w:cs="Arial"/>
          <w:b/>
          <w:sz w:val="18"/>
          <w:szCs w:val="18"/>
        </w:rPr>
        <w:t xml:space="preserve">  *</w:t>
      </w:r>
      <w:proofErr w:type="gramEnd"/>
      <w:r>
        <w:rPr>
          <w:rFonts w:ascii="Arial" w:hAnsi="Arial" w:cs="Arial"/>
          <w:b/>
          <w:sz w:val="18"/>
          <w:szCs w:val="18"/>
        </w:rPr>
        <w:t>*if time allows</w:t>
      </w:r>
    </w:p>
    <w:p w:rsidR="001755F0" w:rsidRPr="00B62525" w:rsidRDefault="001755F0" w:rsidP="001755F0">
      <w:pPr>
        <w:contextualSpacing/>
        <w:rPr>
          <w:rFonts w:ascii="Arial" w:hAnsi="Arial" w:cs="Arial"/>
          <w:sz w:val="18"/>
          <w:szCs w:val="18"/>
        </w:rPr>
      </w:pPr>
      <w:r>
        <w:rPr>
          <w:rFonts w:ascii="Arial" w:hAnsi="Arial" w:cs="Arial"/>
          <w:sz w:val="18"/>
          <w:szCs w:val="18"/>
        </w:rPr>
        <w:t xml:space="preserve">-Discuss chart on pg. 911. Analyzing key concepts.  </w:t>
      </w:r>
      <w:proofErr w:type="spellStart"/>
      <w:r>
        <w:rPr>
          <w:rFonts w:ascii="Arial" w:hAnsi="Arial" w:cs="Arial"/>
          <w:sz w:val="18"/>
          <w:szCs w:val="18"/>
        </w:rPr>
        <w:t>Anwswer</w:t>
      </w:r>
      <w:proofErr w:type="spellEnd"/>
      <w:r>
        <w:rPr>
          <w:rFonts w:ascii="Arial" w:hAnsi="Arial" w:cs="Arial"/>
          <w:sz w:val="18"/>
          <w:szCs w:val="18"/>
        </w:rPr>
        <w:t xml:space="preserve"> questions 1 and 2 (5) </w:t>
      </w:r>
      <w:r w:rsidRPr="009B5ABB">
        <w:rPr>
          <w:rFonts w:ascii="Arial" w:hAnsi="Arial" w:cs="Arial"/>
          <w:b/>
          <w:sz w:val="18"/>
          <w:szCs w:val="18"/>
        </w:rPr>
        <w:t>**if time allows**</w:t>
      </w:r>
    </w:p>
    <w:p w:rsidR="001755F0" w:rsidRDefault="001755F0" w:rsidP="001755F0">
      <w:pPr>
        <w:contextualSpacing/>
        <w:rPr>
          <w:rFonts w:ascii="Arial" w:hAnsi="Arial" w:cs="Arial"/>
          <w:sz w:val="18"/>
          <w:szCs w:val="18"/>
        </w:rPr>
      </w:pPr>
    </w:p>
    <w:p w:rsidR="001755F0" w:rsidRPr="00B4560F" w:rsidRDefault="001755F0" w:rsidP="001755F0">
      <w:pPr>
        <w:contextualSpacing/>
        <w:rPr>
          <w:rStyle w:val="body1"/>
        </w:rPr>
      </w:pPr>
      <w:r>
        <w:rPr>
          <w:rStyle w:val="body1"/>
        </w:rPr>
        <w:t>Thursday</w:t>
      </w:r>
    </w:p>
    <w:p w:rsidR="001755F0" w:rsidRPr="00B4560F" w:rsidRDefault="001755F0" w:rsidP="001755F0">
      <w:pPr>
        <w:contextualSpacing/>
        <w:rPr>
          <w:rStyle w:val="body1"/>
        </w:rPr>
      </w:pPr>
      <w:r w:rsidRPr="00B4560F">
        <w:rPr>
          <w:rFonts w:ascii="Arial" w:hAnsi="Arial" w:cs="Arial"/>
          <w:sz w:val="18"/>
          <w:szCs w:val="18"/>
        </w:rPr>
        <w:t>-</w:t>
      </w:r>
      <w:r w:rsidRPr="00B4560F">
        <w:rPr>
          <w:rStyle w:val="body1"/>
        </w:rPr>
        <w:t xml:space="preserve">CW/HW:  Complete Tri-Fold on Stalin, Mussolini and Hitler using pg. 873-879 and 910-914 </w:t>
      </w:r>
      <w:r w:rsidRPr="00B4560F">
        <w:rPr>
          <w:rFonts w:ascii="Arial" w:hAnsi="Arial" w:cs="Arial"/>
          <w:sz w:val="18"/>
          <w:szCs w:val="18"/>
        </w:rPr>
        <w:t>Record assigned leaders Economic Policy and Social Policy (ex:  education, law enforcement, and propaganda</w:t>
      </w:r>
      <w:r w:rsidRPr="00B4560F">
        <w:rPr>
          <w:rFonts w:ascii="Arial" w:hAnsi="Arial" w:cs="Arial"/>
          <w:sz w:val="18"/>
          <w:szCs w:val="18"/>
        </w:rPr>
        <w:br/>
      </w:r>
      <w:r w:rsidRPr="00B4560F">
        <w:rPr>
          <w:rStyle w:val="body1"/>
        </w:rPr>
        <w:t>-Video - Mussolini (United Streaming:  Men of our time.  Start at beginning until 6:15) (5)</w:t>
      </w:r>
    </w:p>
    <w:p w:rsidR="001755F0" w:rsidRPr="00B4560F" w:rsidRDefault="001755F0" w:rsidP="001755F0">
      <w:pPr>
        <w:contextualSpacing/>
        <w:rPr>
          <w:rStyle w:val="body1"/>
        </w:rPr>
      </w:pPr>
      <w:r w:rsidRPr="00B4560F">
        <w:rPr>
          <w:rStyle w:val="body1"/>
        </w:rPr>
        <w:t xml:space="preserve">-Type I – FDR’s quote </w:t>
      </w:r>
      <w:r>
        <w:rPr>
          <w:rStyle w:val="body1"/>
        </w:rPr>
        <w:t>(10</w:t>
      </w:r>
      <w:r w:rsidRPr="00B4560F">
        <w:rPr>
          <w:rStyle w:val="body1"/>
        </w:rPr>
        <w:t>)</w:t>
      </w:r>
    </w:p>
    <w:p w:rsidR="001755F0" w:rsidRPr="00B4560F" w:rsidRDefault="001755F0" w:rsidP="001755F0">
      <w:pPr>
        <w:contextualSpacing/>
        <w:rPr>
          <w:rFonts w:ascii="Arial" w:hAnsi="Arial" w:cs="Arial"/>
          <w:sz w:val="18"/>
          <w:szCs w:val="18"/>
        </w:rPr>
      </w:pPr>
      <w:r w:rsidRPr="00B4560F">
        <w:rPr>
          <w:rStyle w:val="body1"/>
        </w:rPr>
        <w:t>- Class Discussion: Identify leader's name, country they ruled, beliefs (fascism or communism), and political party (5)</w:t>
      </w:r>
      <w:r w:rsidRPr="00B4560F">
        <w:rPr>
          <w:rFonts w:ascii="Arial" w:hAnsi="Arial" w:cs="Arial"/>
          <w:sz w:val="18"/>
          <w:szCs w:val="18"/>
        </w:rPr>
        <w:br/>
        <w:t>-Small Groups: Complete tri-fold on Stalin, Mussolini, Hitler.  Record assigned leaders Economic Policy and Social Policy (ex:  education, law</w:t>
      </w:r>
      <w:r>
        <w:rPr>
          <w:rFonts w:ascii="Arial" w:hAnsi="Arial" w:cs="Arial"/>
          <w:sz w:val="18"/>
          <w:szCs w:val="18"/>
        </w:rPr>
        <w:t xml:space="preserve"> enforcement, and propaganda (20</w:t>
      </w:r>
      <w:r w:rsidRPr="00B4560F">
        <w:rPr>
          <w:rFonts w:ascii="Arial" w:hAnsi="Arial" w:cs="Arial"/>
          <w:sz w:val="18"/>
          <w:szCs w:val="18"/>
        </w:rPr>
        <w:t>)</w:t>
      </w:r>
    </w:p>
    <w:p w:rsidR="001755F0" w:rsidRPr="00B4560F" w:rsidRDefault="001755F0" w:rsidP="001755F0">
      <w:pPr>
        <w:contextualSpacing/>
        <w:rPr>
          <w:rFonts w:ascii="Arial" w:hAnsi="Arial" w:cs="Arial"/>
          <w:sz w:val="18"/>
          <w:szCs w:val="18"/>
        </w:rPr>
      </w:pPr>
      <w:r>
        <w:rPr>
          <w:rFonts w:ascii="Arial" w:hAnsi="Arial" w:cs="Arial"/>
          <w:sz w:val="18"/>
          <w:szCs w:val="18"/>
        </w:rPr>
        <w:t xml:space="preserve">      -Stalin review pg. 873-</w:t>
      </w:r>
      <w:proofErr w:type="gramStart"/>
      <w:r>
        <w:rPr>
          <w:rFonts w:ascii="Arial" w:hAnsi="Arial" w:cs="Arial"/>
          <w:sz w:val="18"/>
          <w:szCs w:val="18"/>
        </w:rPr>
        <w:t>879</w:t>
      </w:r>
      <w:r w:rsidRPr="00B4560F">
        <w:rPr>
          <w:rFonts w:ascii="Arial" w:hAnsi="Arial" w:cs="Arial"/>
          <w:sz w:val="18"/>
          <w:szCs w:val="18"/>
        </w:rPr>
        <w:t xml:space="preserve">  (</w:t>
      </w:r>
      <w:proofErr w:type="gramEnd"/>
      <w:r w:rsidRPr="00B4560F">
        <w:rPr>
          <w:rFonts w:ascii="Arial" w:hAnsi="Arial" w:cs="Arial"/>
          <w:sz w:val="18"/>
          <w:szCs w:val="18"/>
        </w:rPr>
        <w:t>group 1)</w:t>
      </w:r>
    </w:p>
    <w:p w:rsidR="001755F0" w:rsidRPr="00B4560F" w:rsidRDefault="001755F0" w:rsidP="001755F0">
      <w:pPr>
        <w:contextualSpacing/>
        <w:rPr>
          <w:rFonts w:ascii="Arial" w:hAnsi="Arial" w:cs="Arial"/>
          <w:sz w:val="18"/>
          <w:szCs w:val="18"/>
        </w:rPr>
      </w:pPr>
      <w:r>
        <w:rPr>
          <w:rFonts w:ascii="Arial" w:hAnsi="Arial" w:cs="Arial"/>
          <w:sz w:val="18"/>
          <w:szCs w:val="18"/>
        </w:rPr>
        <w:t xml:space="preserve">      -Mussolini pg. 910-911</w:t>
      </w:r>
      <w:r w:rsidRPr="00B4560F">
        <w:rPr>
          <w:rFonts w:ascii="Arial" w:hAnsi="Arial" w:cs="Arial"/>
          <w:sz w:val="18"/>
          <w:szCs w:val="18"/>
        </w:rPr>
        <w:t xml:space="preserve"> (group 2)</w:t>
      </w:r>
    </w:p>
    <w:p w:rsidR="001755F0" w:rsidRPr="00B4560F" w:rsidRDefault="001755F0" w:rsidP="001755F0">
      <w:pPr>
        <w:contextualSpacing/>
        <w:rPr>
          <w:rFonts w:ascii="Arial" w:hAnsi="Arial" w:cs="Arial"/>
          <w:sz w:val="18"/>
          <w:szCs w:val="18"/>
        </w:rPr>
      </w:pPr>
      <w:r>
        <w:rPr>
          <w:rFonts w:ascii="Arial" w:hAnsi="Arial" w:cs="Arial"/>
          <w:sz w:val="18"/>
          <w:szCs w:val="18"/>
        </w:rPr>
        <w:t xml:space="preserve">      -Hitler pg. 911-</w:t>
      </w:r>
      <w:proofErr w:type="gramStart"/>
      <w:r>
        <w:rPr>
          <w:rFonts w:ascii="Arial" w:hAnsi="Arial" w:cs="Arial"/>
          <w:sz w:val="18"/>
          <w:szCs w:val="18"/>
        </w:rPr>
        <w:t>914</w:t>
      </w:r>
      <w:r w:rsidRPr="00B4560F">
        <w:rPr>
          <w:rFonts w:ascii="Arial" w:hAnsi="Arial" w:cs="Arial"/>
          <w:sz w:val="18"/>
          <w:szCs w:val="18"/>
        </w:rPr>
        <w:t xml:space="preserve">  (</w:t>
      </w:r>
      <w:proofErr w:type="gramEnd"/>
      <w:r w:rsidRPr="00B4560F">
        <w:rPr>
          <w:rFonts w:ascii="Arial" w:hAnsi="Arial" w:cs="Arial"/>
          <w:sz w:val="18"/>
          <w:szCs w:val="18"/>
        </w:rPr>
        <w:t>group 3)</w:t>
      </w:r>
    </w:p>
    <w:p w:rsidR="001755F0" w:rsidRDefault="001755F0" w:rsidP="001755F0">
      <w:pPr>
        <w:contextualSpacing/>
        <w:rPr>
          <w:rFonts w:ascii="Arial" w:hAnsi="Arial" w:cs="Arial"/>
          <w:sz w:val="18"/>
          <w:szCs w:val="18"/>
        </w:rPr>
      </w:pPr>
    </w:p>
    <w:p w:rsidR="001755F0" w:rsidRDefault="001755F0" w:rsidP="001755F0">
      <w:pPr>
        <w:contextualSpacing/>
        <w:rPr>
          <w:rFonts w:ascii="Arial" w:hAnsi="Arial" w:cs="Arial"/>
          <w:b/>
          <w:sz w:val="18"/>
          <w:szCs w:val="18"/>
        </w:rPr>
      </w:pPr>
      <w:r>
        <w:rPr>
          <w:rFonts w:ascii="Arial" w:hAnsi="Arial" w:cs="Arial"/>
          <w:sz w:val="18"/>
          <w:szCs w:val="18"/>
        </w:rPr>
        <w:t xml:space="preserve">Friday  </w:t>
      </w:r>
      <w:bookmarkStart w:id="0" w:name="_GoBack"/>
      <w:bookmarkEnd w:id="0"/>
    </w:p>
    <w:p w:rsidR="001755F0" w:rsidRDefault="001755F0" w:rsidP="001755F0">
      <w:pPr>
        <w:contextualSpacing/>
        <w:rPr>
          <w:rFonts w:ascii="Arial" w:hAnsi="Arial" w:cs="Arial"/>
          <w:sz w:val="18"/>
          <w:szCs w:val="18"/>
        </w:rPr>
      </w:pPr>
      <w:r w:rsidRPr="0073059D">
        <w:rPr>
          <w:rFonts w:ascii="Arial" w:hAnsi="Arial" w:cs="Arial"/>
          <w:sz w:val="18"/>
          <w:szCs w:val="18"/>
        </w:rPr>
        <w:t>-Regions of the World Project</w:t>
      </w:r>
      <w:r>
        <w:rPr>
          <w:rFonts w:ascii="Arial" w:hAnsi="Arial" w:cs="Arial"/>
          <w:sz w:val="18"/>
          <w:szCs w:val="18"/>
        </w:rPr>
        <w:t xml:space="preserve"> (50)</w:t>
      </w:r>
    </w:p>
    <w:p w:rsidR="005542E6" w:rsidRPr="001755F0" w:rsidRDefault="005542E6" w:rsidP="001755F0"/>
    <w:sectPr w:rsidR="005542E6" w:rsidRPr="00175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20"/>
    <w:rsid w:val="001755F0"/>
    <w:rsid w:val="005542E6"/>
    <w:rsid w:val="00903B9A"/>
    <w:rsid w:val="00981CA5"/>
    <w:rsid w:val="00B3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D8B2"/>
  <w15:chartTrackingRefBased/>
  <w15:docId w15:val="{EAB8B710-4886-49AE-94FC-94499929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2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rsid w:val="00B36D20"/>
    <w:rPr>
      <w:rFonts w:ascii="Arial" w:hAnsi="Arial" w:cs="Arial" w:hint="default"/>
      <w:sz w:val="18"/>
      <w:szCs w:val="18"/>
    </w:rPr>
  </w:style>
  <w:style w:type="character" w:styleId="Hyperlink">
    <w:name w:val="Hyperlink"/>
    <w:uiPriority w:val="99"/>
    <w:unhideWhenUsed/>
    <w:rsid w:val="00B36D20"/>
    <w:rPr>
      <w:color w:val="0000FF"/>
      <w:u w:val="single"/>
    </w:rPr>
  </w:style>
  <w:style w:type="paragraph" w:styleId="BalloonText">
    <w:name w:val="Balloon Text"/>
    <w:basedOn w:val="Normal"/>
    <w:link w:val="BalloonTextChar"/>
    <w:uiPriority w:val="99"/>
    <w:semiHidden/>
    <w:unhideWhenUsed/>
    <w:rsid w:val="00981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4</cp:revision>
  <cp:lastPrinted>2018-01-10T13:18:00Z</cp:lastPrinted>
  <dcterms:created xsi:type="dcterms:W3CDTF">2017-12-21T12:44:00Z</dcterms:created>
  <dcterms:modified xsi:type="dcterms:W3CDTF">2018-01-10T13:18:00Z</dcterms:modified>
</cp:coreProperties>
</file>